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7A" w:rsidRDefault="00B6785F" w:rsidP="005B287A">
      <w:pPr>
        <w:spacing w:after="0"/>
        <w:jc w:val="center"/>
        <w:rPr>
          <w:b/>
          <w:sz w:val="28"/>
          <w:szCs w:val="28"/>
          <w:u w:val="single"/>
        </w:rPr>
      </w:pPr>
      <w:r w:rsidRPr="00B6785F">
        <w:rPr>
          <w:b/>
          <w:sz w:val="28"/>
          <w:szCs w:val="28"/>
          <w:u w:val="single"/>
        </w:rPr>
        <w:t>Виды доходов, учитываемых при оформлении услуги</w:t>
      </w:r>
      <w:r w:rsidR="005B287A">
        <w:rPr>
          <w:b/>
          <w:sz w:val="28"/>
          <w:szCs w:val="28"/>
          <w:u w:val="single"/>
        </w:rPr>
        <w:t xml:space="preserve"> </w:t>
      </w:r>
    </w:p>
    <w:p w:rsidR="00B6785F" w:rsidRPr="005B287A" w:rsidRDefault="005B287A" w:rsidP="005B287A">
      <w:pPr>
        <w:spacing w:after="0"/>
        <w:jc w:val="center"/>
        <w:rPr>
          <w:sz w:val="28"/>
          <w:szCs w:val="28"/>
          <w:u w:val="single"/>
        </w:rPr>
      </w:pPr>
      <w:r w:rsidRPr="005B287A">
        <w:rPr>
          <w:sz w:val="28"/>
          <w:szCs w:val="28"/>
          <w:u w:val="single"/>
        </w:rPr>
        <w:t>«</w:t>
      </w:r>
      <w:r w:rsidRPr="005B287A">
        <w:rPr>
          <w:sz w:val="28"/>
          <w:szCs w:val="28"/>
          <w:u w:val="single"/>
        </w:rPr>
        <w:t>Социальная поддержка семей, имеющих детей (в том числе многодетных семей, одиноких родителей) (назначение и выплата пособия на ребенка)</w:t>
      </w:r>
      <w:r w:rsidRPr="005B287A">
        <w:rPr>
          <w:sz w:val="28"/>
          <w:szCs w:val="28"/>
          <w:u w:val="single"/>
        </w:rPr>
        <w:t>»</w:t>
      </w:r>
      <w:r w:rsidR="00B6785F" w:rsidRPr="005B287A">
        <w:rPr>
          <w:sz w:val="28"/>
          <w:szCs w:val="28"/>
          <w:u w:val="single"/>
        </w:rPr>
        <w:t>:</w:t>
      </w:r>
    </w:p>
    <w:p w:rsidR="00B6785F" w:rsidRPr="00B6785F" w:rsidRDefault="00B6785F" w:rsidP="00B6785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B6785F">
        <w:rPr>
          <w:i/>
        </w:rPr>
        <w:t>доходы предоставляются</w:t>
      </w:r>
      <w:r>
        <w:rPr>
          <w:i/>
          <w:sz w:val="18"/>
          <w:szCs w:val="18"/>
        </w:rPr>
        <w:t xml:space="preserve"> </w:t>
      </w:r>
      <w:r w:rsidRPr="00B6785F">
        <w:rPr>
          <w:i/>
        </w:rPr>
        <w:t>за предыдущие 3 месяца месяцу обращения</w:t>
      </w:r>
      <w:r>
        <w:rPr>
          <w:i/>
        </w:rPr>
        <w:t>)</w:t>
      </w:r>
    </w:p>
    <w:p w:rsidR="00B6785F" w:rsidRDefault="00B6785F" w:rsidP="00B6785F">
      <w:pPr>
        <w:pStyle w:val="a3"/>
      </w:pPr>
      <w:bookmarkStart w:id="0" w:name="_GoBack"/>
      <w:bookmarkEnd w:id="0"/>
    </w:p>
    <w:p w:rsidR="000C79DA" w:rsidRDefault="000C79DA" w:rsidP="000C79DA">
      <w:pPr>
        <w:pStyle w:val="a3"/>
        <w:numPr>
          <w:ilvl w:val="0"/>
          <w:numId w:val="2"/>
        </w:numPr>
      </w:pPr>
      <w:r>
        <w:t xml:space="preserve">Доходов от трудовой деятельности и выплат по беременности и родам, и по уходу за ребенком, выплачиваемые </w:t>
      </w:r>
      <w:r w:rsidR="005B287A">
        <w:t>работодателем:</w:t>
      </w:r>
    </w:p>
    <w:p w:rsidR="000C79DA" w:rsidRDefault="000C79DA" w:rsidP="000C79DA">
      <w:pPr>
        <w:pStyle w:val="a3"/>
        <w:numPr>
          <w:ilvl w:val="0"/>
          <w:numId w:val="3"/>
        </w:numPr>
      </w:pPr>
      <w:r>
        <w:t xml:space="preserve">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r w:rsidR="005B287A">
        <w:t>до достижений</w:t>
      </w:r>
      <w:r>
        <w:t xml:space="preserve"> им 3-летнего возраста</w:t>
      </w:r>
      <w:r>
        <w:t>;</w:t>
      </w:r>
    </w:p>
    <w:p w:rsidR="000C79DA" w:rsidRDefault="000C79DA" w:rsidP="000C79DA">
      <w:pPr>
        <w:pStyle w:val="a3"/>
        <w:numPr>
          <w:ilvl w:val="0"/>
          <w:numId w:val="3"/>
        </w:numPr>
      </w:pPr>
      <w:r>
        <w:t>Справка о доходах (заработной плате и всех иных выплатах), выданная работодателем</w:t>
      </w:r>
      <w:r>
        <w:t>;</w:t>
      </w:r>
    </w:p>
    <w:p w:rsidR="000C79DA" w:rsidRDefault="000C79DA" w:rsidP="000C79DA">
      <w:pPr>
        <w:pStyle w:val="a3"/>
        <w:numPr>
          <w:ilvl w:val="0"/>
          <w:numId w:val="3"/>
        </w:numPr>
      </w:pPr>
      <w:r>
        <w:t>Справка о доходах физического лица (форма 2-НДФЛ)</w:t>
      </w:r>
      <w:r>
        <w:t>;</w:t>
      </w:r>
    </w:p>
    <w:p w:rsidR="000C79DA" w:rsidRDefault="000C79DA" w:rsidP="000C79DA">
      <w:pPr>
        <w:pStyle w:val="a3"/>
        <w:numPr>
          <w:ilvl w:val="0"/>
          <w:numId w:val="3"/>
        </w:numPr>
      </w:pPr>
      <w:r>
        <w:t>Сведения о ежемесячных компенсационных выплатах гражданам, состоящим в трудовых отношениях на условиях найма/трудового договора/ и находящимся в отпуске по уходу за ребенком до достижения им 3-летнего возраста</w:t>
      </w:r>
      <w:r>
        <w:t>;</w:t>
      </w:r>
    </w:p>
    <w:p w:rsidR="000C79DA" w:rsidRDefault="000C79DA" w:rsidP="000C79DA">
      <w:pPr>
        <w:pStyle w:val="a3"/>
        <w:numPr>
          <w:ilvl w:val="0"/>
          <w:numId w:val="3"/>
        </w:numPr>
      </w:pPr>
      <w:r>
        <w:t>Книга учета доходов и расходов индивидуального предпринимателя</w:t>
      </w:r>
      <w:r>
        <w:t>. (</w:t>
      </w:r>
      <w:r w:rsidRPr="000C79DA">
        <w:rPr>
          <w:i/>
        </w:rPr>
        <w:t>При применении системы налогообложения в виде единого налога на вмененный доход: - копии налоговой декларации, заверенные налоговыми органами; - книгу учета доходов и расходов и хозяйственных операций индивидуального предпринимателя на бумажных носителях</w:t>
      </w:r>
      <w:r>
        <w:t>)</w:t>
      </w:r>
      <w:r>
        <w:t>.</w:t>
      </w:r>
    </w:p>
    <w:p w:rsidR="000C79DA" w:rsidRPr="000C79DA" w:rsidRDefault="000C79DA" w:rsidP="000C79DA">
      <w:pPr>
        <w:pStyle w:val="a3"/>
        <w:numPr>
          <w:ilvl w:val="0"/>
          <w:numId w:val="2"/>
        </w:numPr>
        <w:rPr>
          <w:i/>
        </w:rPr>
      </w:pPr>
      <w:r>
        <w:t>Справка о стипендии (о размере стипендии, при наличии, либо об ее отсутствии)</w:t>
      </w:r>
      <w:r>
        <w:t>. (</w:t>
      </w:r>
      <w:r w:rsidRPr="00B6785F">
        <w:rPr>
          <w:i/>
        </w:rPr>
        <w:t>Справка должна содержать: -реквизиты учебного заведения (наименование, адрес, контактный телефон, исходящий номер и дата); - данные об обучаемом, периоде обучения, форме обучения. Справка подписывается руководителем учреждения, главным бухгалтером, либо лицами, имеющими право подписи, и заверяется печатью. В справк</w:t>
      </w:r>
      <w:r w:rsidRPr="00B6785F">
        <w:rPr>
          <w:i/>
        </w:rPr>
        <w:t>у включаются все виды стипендий</w:t>
      </w:r>
      <w:r>
        <w:t>).</w:t>
      </w:r>
    </w:p>
    <w:p w:rsidR="000C79DA" w:rsidRPr="00B6785F" w:rsidRDefault="00B6785F" w:rsidP="000C79DA">
      <w:pPr>
        <w:pStyle w:val="a3"/>
        <w:numPr>
          <w:ilvl w:val="0"/>
          <w:numId w:val="2"/>
        </w:numPr>
        <w:rPr>
          <w:i/>
        </w:rPr>
      </w:pPr>
      <w:r>
        <w:t>Справка о размере ежемесячного денежного вознаграждения, причитающегося приемным родителям</w:t>
      </w:r>
      <w:r>
        <w:t>.</w:t>
      </w:r>
    </w:p>
    <w:p w:rsidR="00B6785F" w:rsidRPr="00B6785F" w:rsidRDefault="00B6785F" w:rsidP="000C79DA">
      <w:pPr>
        <w:pStyle w:val="a3"/>
        <w:numPr>
          <w:ilvl w:val="0"/>
          <w:numId w:val="2"/>
        </w:numPr>
        <w:rPr>
          <w:i/>
        </w:rPr>
      </w:pPr>
      <w:r>
        <w:t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</w:t>
      </w:r>
      <w:r>
        <w:t>.</w:t>
      </w:r>
    </w:p>
    <w:p w:rsidR="00B6785F" w:rsidRPr="00B6785F" w:rsidRDefault="00B6785F" w:rsidP="00B6785F">
      <w:pPr>
        <w:pStyle w:val="a3"/>
        <w:numPr>
          <w:ilvl w:val="0"/>
          <w:numId w:val="2"/>
        </w:numPr>
        <w:rPr>
          <w:i/>
        </w:rPr>
      </w:pPr>
      <w:r>
        <w:t>Справка о ежемесячном пожизненном содержании судей, вышедших в отставку</w:t>
      </w:r>
      <w:r>
        <w:t>. (</w:t>
      </w:r>
      <w:r w:rsidRPr="00B6785F">
        <w:rPr>
          <w:i/>
        </w:rPr>
        <w:t>Справка должна содержать: - помесячные сведения обо всех выплатах, -сведения о периоде, за который приходятся выплаты, - дату выдачи, - исходящий регистрационный номер, - полное наименование, почтовый адрес учреждения, -подпись руководителя</w:t>
      </w:r>
      <w:r w:rsidRPr="00B6785F">
        <w:rPr>
          <w:i/>
        </w:rPr>
        <w:t xml:space="preserve"> уполномоченного лица, - печать)</w:t>
      </w:r>
      <w:r>
        <w:t>.</w:t>
      </w:r>
    </w:p>
    <w:p w:rsidR="00B6785F" w:rsidRPr="001A31B5" w:rsidRDefault="001A31B5" w:rsidP="00B6785F">
      <w:pPr>
        <w:pStyle w:val="a3"/>
        <w:numPr>
          <w:ilvl w:val="0"/>
          <w:numId w:val="2"/>
        </w:numPr>
        <w:rPr>
          <w:i/>
        </w:rPr>
      </w:pPr>
      <w:r>
        <w:t>Доходов от процентов по вкладам</w:t>
      </w:r>
      <w:r>
        <w:t>:</w:t>
      </w:r>
    </w:p>
    <w:p w:rsidR="001A31B5" w:rsidRDefault="001A31B5" w:rsidP="001A31B5">
      <w:pPr>
        <w:pStyle w:val="a3"/>
        <w:numPr>
          <w:ilvl w:val="0"/>
          <w:numId w:val="3"/>
        </w:numPr>
      </w:pPr>
      <w:r w:rsidRPr="001A31B5">
        <w:t>Справка о состоянии вклада</w:t>
      </w:r>
      <w:r>
        <w:t>. (</w:t>
      </w:r>
      <w:r>
        <w:t>На имя гражданина, заверенная банком</w:t>
      </w:r>
      <w:r>
        <w:t>);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>Договор об открытии вклада</w:t>
      </w:r>
      <w:r>
        <w:t>;</w:t>
      </w:r>
    </w:p>
    <w:p w:rsidR="001A31B5" w:rsidRDefault="001A31B5" w:rsidP="001A31B5">
      <w:pPr>
        <w:pStyle w:val="a3"/>
        <w:numPr>
          <w:ilvl w:val="0"/>
          <w:numId w:val="2"/>
        </w:numPr>
      </w:pPr>
      <w:r>
        <w:t>Сведения о доходах по акциям и другие доходы от участия в управлении собственностью организации (дивиденды, выплаты по долевым паям)</w:t>
      </w:r>
      <w:r>
        <w:t>.</w:t>
      </w:r>
    </w:p>
    <w:p w:rsidR="001A31B5" w:rsidRDefault="001A31B5" w:rsidP="001A31B5">
      <w:pPr>
        <w:pStyle w:val="a3"/>
        <w:numPr>
          <w:ilvl w:val="0"/>
          <w:numId w:val="2"/>
        </w:numPr>
      </w:pPr>
      <w:r>
        <w:t>Доходов от реализации и сдачи в аренду (наем)</w:t>
      </w:r>
      <w:r>
        <w:t>: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 xml:space="preserve">Сведения о доходах от реализации и сдачи в аренду (наем, </w:t>
      </w:r>
      <w:proofErr w:type="spellStart"/>
      <w:r>
        <w:t>поднайм</w:t>
      </w:r>
      <w:proofErr w:type="spellEnd"/>
      <w: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</w:r>
      <w:r>
        <w:t>;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>Договор</w:t>
      </w:r>
    </w:p>
    <w:p w:rsidR="001A31B5" w:rsidRDefault="001A31B5" w:rsidP="001A31B5">
      <w:pPr>
        <w:pStyle w:val="a3"/>
        <w:numPr>
          <w:ilvl w:val="0"/>
          <w:numId w:val="2"/>
        </w:numPr>
      </w:pPr>
      <w:r>
        <w:t>Доходов, получаемых от участия в избирательных комиссиях</w:t>
      </w:r>
      <w:r>
        <w:t>: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</w:t>
      </w:r>
      <w:r>
        <w:t>;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lastRenderedPageBreak/>
        <w:t>Справка о доходах,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</w:t>
      </w:r>
      <w:r>
        <w:t>.</w:t>
      </w:r>
    </w:p>
    <w:p w:rsidR="001A31B5" w:rsidRDefault="001A31B5" w:rsidP="001A31B5">
      <w:pPr>
        <w:pStyle w:val="a3"/>
        <w:numPr>
          <w:ilvl w:val="0"/>
          <w:numId w:val="2"/>
        </w:numPr>
      </w:pPr>
      <w:r>
        <w:t>Пенсии и иных компенсационных выплат</w:t>
      </w:r>
      <w:r>
        <w:t>: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rPr>
          <w:i/>
          <w:iCs/>
        </w:rPr>
        <w:t> </w:t>
      </w:r>
      <w:r>
        <w:t>Сведения о размере выплат за период (включая пенсию, доплаты, устанавливаемые к пенсии, социальные выплаты и выплаты по уходу)</w:t>
      </w:r>
      <w:r>
        <w:t>;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(ФСО)</w:t>
      </w:r>
      <w:r>
        <w:t>;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(ФКСН)</w:t>
      </w:r>
      <w:r>
        <w:t>;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(военные комиссариаты, (минобороны))</w:t>
      </w:r>
      <w:r>
        <w:t>;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(ФСБ)</w:t>
      </w:r>
      <w:r>
        <w:t>;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(ФСИН)</w:t>
      </w:r>
      <w:r>
        <w:t>;</w:t>
      </w:r>
    </w:p>
    <w:p w:rsidR="001A31B5" w:rsidRDefault="001A31B5" w:rsidP="001A31B5">
      <w:pPr>
        <w:pStyle w:val="a3"/>
        <w:numPr>
          <w:ilvl w:val="0"/>
          <w:numId w:val="3"/>
        </w:num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(МВД)</w:t>
      </w:r>
      <w:r>
        <w:t>.</w:t>
      </w:r>
    </w:p>
    <w:p w:rsidR="001A31B5" w:rsidRDefault="001A31B5" w:rsidP="001A31B5">
      <w:pPr>
        <w:pStyle w:val="a3"/>
        <w:numPr>
          <w:ilvl w:val="0"/>
          <w:numId w:val="2"/>
        </w:numPr>
      </w:pPr>
      <w:r>
        <w:t>Сведения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</w:r>
      <w:r>
        <w:t xml:space="preserve">. </w:t>
      </w:r>
      <w:r w:rsidR="00A96378">
        <w:t>(</w:t>
      </w:r>
      <w:r w:rsidR="00A96378" w:rsidRPr="00A96378">
        <w:rPr>
          <w:i/>
        </w:rPr>
        <w:t>Сведения о доходах указываются в</w:t>
      </w:r>
      <w:r w:rsidR="00A96378" w:rsidRPr="00A96378">
        <w:rPr>
          <w:i/>
        </w:rPr>
        <w:t xml:space="preserve"> заявлении в произвольной форме</w:t>
      </w:r>
      <w:r w:rsidR="00A96378">
        <w:t>).</w:t>
      </w:r>
    </w:p>
    <w:p w:rsidR="00A96378" w:rsidRDefault="00A96378" w:rsidP="001A31B5">
      <w:pPr>
        <w:pStyle w:val="a3"/>
        <w:numPr>
          <w:ilvl w:val="0"/>
          <w:numId w:val="2"/>
        </w:numPr>
      </w:pPr>
      <w:r>
        <w:t>Сведения о доходах физического лица, осуществляющего старательскую деятельность</w:t>
      </w:r>
      <w:r>
        <w:t>.</w:t>
      </w:r>
    </w:p>
    <w:p w:rsidR="00A96378" w:rsidRDefault="00A96378" w:rsidP="001A31B5">
      <w:pPr>
        <w:pStyle w:val="a3"/>
        <w:numPr>
          <w:ilvl w:val="0"/>
          <w:numId w:val="2"/>
        </w:numPr>
      </w:pPr>
      <w:r>
        <w:t>Справка о размере авторского вознаграждения</w:t>
      </w:r>
      <w:r>
        <w:t>.</w:t>
      </w:r>
    </w:p>
    <w:p w:rsidR="00A96378" w:rsidRDefault="00A96378" w:rsidP="00A96378">
      <w:pPr>
        <w:pStyle w:val="a3"/>
        <w:numPr>
          <w:ilvl w:val="0"/>
          <w:numId w:val="2"/>
        </w:numPr>
      </w:pPr>
      <w:r>
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</w:t>
      </w:r>
      <w:r>
        <w:t>. (</w:t>
      </w:r>
      <w:r w:rsidRPr="00A96378">
        <w:rPr>
          <w:i/>
        </w:rPr>
        <w:t>Реквизиты: наименование Учреждения, его юридический адрес, контактный телефон, электронный адрес (при его наличии), исходящий номер и дату, подпись руководителя и бухгалтера (при его наличии), справка заверяется печатью учреждения. В справке указывается, с какого времени гражданин принят на службу. Сумма денежного довольствия указывается помесячно, с расшифровкой видов выплат</w:t>
      </w:r>
      <w:r>
        <w:t>.</w:t>
      </w:r>
      <w:r>
        <w:t>)</w:t>
      </w:r>
    </w:p>
    <w:p w:rsidR="00A96378" w:rsidRDefault="00A96378" w:rsidP="001A31B5">
      <w:pPr>
        <w:pStyle w:val="a3"/>
        <w:numPr>
          <w:ilvl w:val="0"/>
          <w:numId w:val="2"/>
        </w:numPr>
      </w:pPr>
      <w:r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</w:r>
      <w:r>
        <w:t>.</w:t>
      </w:r>
    </w:p>
    <w:p w:rsidR="00A96378" w:rsidRDefault="00A96378" w:rsidP="001A31B5">
      <w:pPr>
        <w:pStyle w:val="a3"/>
        <w:numPr>
          <w:ilvl w:val="0"/>
          <w:numId w:val="2"/>
        </w:numPr>
      </w:pPr>
      <w:r>
        <w:t>Алиментов</w:t>
      </w:r>
      <w:r>
        <w:t>:</w:t>
      </w:r>
    </w:p>
    <w:p w:rsidR="00A96378" w:rsidRDefault="00A96378" w:rsidP="00A96378">
      <w:pPr>
        <w:pStyle w:val="a3"/>
        <w:numPr>
          <w:ilvl w:val="0"/>
          <w:numId w:val="3"/>
        </w:numPr>
      </w:pPr>
      <w:r>
        <w:t>Справка о размере алиментов</w:t>
      </w:r>
      <w:r>
        <w:t xml:space="preserve"> (</w:t>
      </w:r>
      <w:r w:rsidRPr="00A96378">
        <w:rPr>
          <w:i/>
        </w:rPr>
        <w:t>с</w:t>
      </w:r>
      <w:r w:rsidRPr="00A96378">
        <w:rPr>
          <w:i/>
        </w:rPr>
        <w:t xml:space="preserve"> места работы родителя, уплачивающего алименты</w:t>
      </w:r>
      <w:r>
        <w:t>);</w:t>
      </w:r>
    </w:p>
    <w:p w:rsidR="00A96378" w:rsidRDefault="00A96378" w:rsidP="00A96378">
      <w:pPr>
        <w:pStyle w:val="a3"/>
        <w:numPr>
          <w:ilvl w:val="0"/>
          <w:numId w:val="3"/>
        </w:numPr>
      </w:pPr>
      <w:r>
        <w:t>Сведения об алиментах по исполнительному листу</w:t>
      </w:r>
      <w:r>
        <w:t>;</w:t>
      </w:r>
    </w:p>
    <w:p w:rsidR="00A96378" w:rsidRDefault="00A96378" w:rsidP="00A96378">
      <w:pPr>
        <w:pStyle w:val="a3"/>
        <w:numPr>
          <w:ilvl w:val="0"/>
          <w:numId w:val="3"/>
        </w:numPr>
      </w:pPr>
      <w:r>
        <w:t>Соглашение о добровольной уплате алиментов</w:t>
      </w:r>
      <w:r>
        <w:t xml:space="preserve"> (</w:t>
      </w:r>
      <w:r w:rsidRPr="00A96378">
        <w:rPr>
          <w:i/>
        </w:rPr>
        <w:t>п</w:t>
      </w:r>
      <w:r w:rsidRPr="00A96378">
        <w:rPr>
          <w:i/>
        </w:rPr>
        <w:t>редоставляется заявителями только в случае получения ими алиментов. При неполучении алиментов данный факт отражается заявителем письменно в заявлении</w:t>
      </w:r>
      <w:r>
        <w:t>)</w:t>
      </w:r>
    </w:p>
    <w:p w:rsidR="00A96378" w:rsidRDefault="00A96378" w:rsidP="00A96378">
      <w:pPr>
        <w:pStyle w:val="a3"/>
        <w:numPr>
          <w:ilvl w:val="0"/>
          <w:numId w:val="2"/>
        </w:numPr>
      </w:pPr>
      <w:r>
        <w:t>Доходов, полученными страховыми агентами и брокерами</w:t>
      </w:r>
      <w:r>
        <w:t>:</w:t>
      </w:r>
    </w:p>
    <w:p w:rsidR="00A96378" w:rsidRDefault="00A96378" w:rsidP="00A96378">
      <w:pPr>
        <w:pStyle w:val="a3"/>
        <w:numPr>
          <w:ilvl w:val="0"/>
          <w:numId w:val="3"/>
        </w:numPr>
      </w:pPr>
      <w:r>
        <w:t>Справка о комиссионных вознаграждениях штатным страховым агентам</w:t>
      </w:r>
      <w:r>
        <w:t>;</w:t>
      </w:r>
    </w:p>
    <w:p w:rsidR="00A96378" w:rsidRDefault="00A96378" w:rsidP="00A96378">
      <w:pPr>
        <w:pStyle w:val="a3"/>
        <w:numPr>
          <w:ilvl w:val="0"/>
          <w:numId w:val="3"/>
        </w:numPr>
      </w:pPr>
      <w:r>
        <w:lastRenderedPageBreak/>
        <w:t>Справка о комиссионных вознаграждениях штатным брокерам</w:t>
      </w:r>
      <w:r>
        <w:t>.</w:t>
      </w:r>
    </w:p>
    <w:p w:rsidR="00A96378" w:rsidRDefault="00A96378" w:rsidP="00A96378">
      <w:pPr>
        <w:pStyle w:val="a3"/>
        <w:numPr>
          <w:ilvl w:val="0"/>
          <w:numId w:val="2"/>
        </w:numPr>
      </w:pPr>
      <w:r>
        <w:t>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заболеваний, надбавках и доплатах к указанным выплатам</w:t>
      </w:r>
      <w:r>
        <w:t>.</w:t>
      </w:r>
    </w:p>
    <w:p w:rsidR="00A96378" w:rsidRPr="00A96378" w:rsidRDefault="00A96378" w:rsidP="00A96378">
      <w:pPr>
        <w:pStyle w:val="a3"/>
        <w:numPr>
          <w:ilvl w:val="0"/>
          <w:numId w:val="2"/>
        </w:numPr>
        <w:rPr>
          <w:i/>
        </w:rPr>
      </w:pPr>
      <w:r>
        <w:t>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</w:t>
      </w:r>
      <w:r>
        <w:t>. (</w:t>
      </w:r>
      <w:r w:rsidRPr="00A96378">
        <w:rPr>
          <w:i/>
        </w:rPr>
        <w:t>Предоставляется в отношении граждан, состоящих на учете в Центре занятости населения.</w:t>
      </w:r>
      <w:r w:rsidRPr="00A96378">
        <w:rPr>
          <w:i/>
        </w:rPr>
        <w:t>)</w:t>
      </w:r>
    </w:p>
    <w:p w:rsidR="00A96378" w:rsidRDefault="00A96378" w:rsidP="00A96378">
      <w:pPr>
        <w:pStyle w:val="a3"/>
        <w:numPr>
          <w:ilvl w:val="0"/>
          <w:numId w:val="2"/>
        </w:numPr>
      </w:pPr>
      <w:r>
        <w:t>Социальных выплат бюджетов различных уровней и внебюджетных фондов</w:t>
      </w:r>
      <w:r>
        <w:t>:</w:t>
      </w:r>
    </w:p>
    <w:p w:rsidR="00A96378" w:rsidRDefault="00A96378" w:rsidP="00A96378">
      <w:pPr>
        <w:pStyle w:val="a3"/>
        <w:numPr>
          <w:ilvl w:val="0"/>
          <w:numId w:val="3"/>
        </w:numPr>
      </w:pPr>
      <w:r>
        <w:t>Справка о предоставлении государственных услуг для назначения государственной услуги по заявлению заявителя</w:t>
      </w:r>
      <w:r>
        <w:t>;</w:t>
      </w:r>
    </w:p>
    <w:p w:rsidR="00A96378" w:rsidRDefault="00A96378" w:rsidP="00A96378">
      <w:pPr>
        <w:pStyle w:val="a3"/>
        <w:numPr>
          <w:ilvl w:val="0"/>
          <w:numId w:val="3"/>
        </w:numPr>
      </w:pPr>
      <w:r>
        <w:t>Справка о нахождении гражданина на учете в ОСЗН</w:t>
      </w:r>
      <w:r>
        <w:t>;</w:t>
      </w:r>
    </w:p>
    <w:p w:rsidR="00A96378" w:rsidRDefault="00A96378" w:rsidP="00A96378">
      <w:pPr>
        <w:pStyle w:val="a3"/>
        <w:numPr>
          <w:ilvl w:val="0"/>
          <w:numId w:val="3"/>
        </w:numPr>
      </w:pPr>
      <w:r>
        <w:t>Справка органа социальной защиты населения по месту регистрации по месту жительства (по месту пребывания) о получении (неполучении) мер социальной поддержки</w:t>
      </w:r>
      <w:r>
        <w:t>;</w:t>
      </w:r>
    </w:p>
    <w:p w:rsidR="00A96378" w:rsidRDefault="00A96378" w:rsidP="00A96378">
      <w:pPr>
        <w:pStyle w:val="a3"/>
        <w:numPr>
          <w:ilvl w:val="0"/>
          <w:numId w:val="3"/>
        </w:numPr>
      </w:pPr>
      <w:r>
        <w:t>Сведения о социальных выплатах из бюджетов всех уровней, государственных внебюджетных фондов и других источников</w:t>
      </w:r>
      <w:r>
        <w:t>.</w:t>
      </w:r>
    </w:p>
    <w:p w:rsidR="00A96378" w:rsidRDefault="00A96378" w:rsidP="00A96378">
      <w:pPr>
        <w:pStyle w:val="a3"/>
        <w:numPr>
          <w:ilvl w:val="0"/>
          <w:numId w:val="2"/>
        </w:numPr>
      </w:pPr>
      <w:r>
        <w:t>Справка об оплате работ по договорам, заключаемым в соответствии с гражданским законодательством Российской Федерации</w:t>
      </w:r>
      <w:r>
        <w:t>.</w:t>
      </w:r>
    </w:p>
    <w:p w:rsidR="00A96378" w:rsidRDefault="00A96378" w:rsidP="00A96378">
      <w:pPr>
        <w:pStyle w:val="a3"/>
        <w:numPr>
          <w:ilvl w:val="0"/>
          <w:numId w:val="2"/>
        </w:numPr>
      </w:pPr>
      <w:r>
        <w:t>Доходов от предпринимательской деятельности</w:t>
      </w:r>
      <w:r>
        <w:t>:</w:t>
      </w:r>
    </w:p>
    <w:p w:rsidR="00A96378" w:rsidRDefault="00A96378" w:rsidP="00A96378">
      <w:pPr>
        <w:pStyle w:val="a3"/>
        <w:numPr>
          <w:ilvl w:val="0"/>
          <w:numId w:val="3"/>
        </w:numPr>
        <w:rPr>
          <w:i/>
        </w:rPr>
      </w:pPr>
      <w:r>
        <w:t>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</w:t>
      </w:r>
      <w:r w:rsidR="005B287A">
        <w:t>. (</w:t>
      </w:r>
      <w:r w:rsidR="005B287A" w:rsidRPr="005B287A">
        <w:rPr>
          <w:i/>
        </w:rPr>
        <w:t>В зависимости от избранной системы налогообложения, ИП предоставляют: - при применении общих условий установления налогов и сборов и упрощенной системы налогообложения: а) книгу учета доходов и расходов и хозяйственных операций ИП на бумажных носителях; б) в случае, если объектом налогообложения являются доходы, не уменьшенные на величину расходов, - книгу учета доходов и расходов и хозяйственных операций ИП на бумажных носителях и первичные учетные документы, подтверждающие расходы за расчетный период; - при применении системы налогообложения в виде единого налога на вмененный доход для отдельных видов деятельности - копии налоговой декларации.</w:t>
      </w:r>
      <w:r w:rsidR="005B287A" w:rsidRPr="005B287A">
        <w:rPr>
          <w:i/>
        </w:rPr>
        <w:t>);</w:t>
      </w:r>
    </w:p>
    <w:p w:rsidR="005B287A" w:rsidRPr="005B287A" w:rsidRDefault="005B287A" w:rsidP="00A96378">
      <w:pPr>
        <w:pStyle w:val="a3"/>
        <w:numPr>
          <w:ilvl w:val="0"/>
          <w:numId w:val="3"/>
        </w:numPr>
        <w:rPr>
          <w:i/>
        </w:rPr>
      </w:pPr>
      <w:r>
        <w:t>Налоговая декларация</w:t>
      </w:r>
      <w:r>
        <w:t xml:space="preserve">; </w:t>
      </w:r>
    </w:p>
    <w:p w:rsidR="005B287A" w:rsidRPr="005B287A" w:rsidRDefault="005B287A" w:rsidP="00A96378">
      <w:pPr>
        <w:pStyle w:val="a3"/>
        <w:numPr>
          <w:ilvl w:val="0"/>
          <w:numId w:val="3"/>
        </w:numPr>
        <w:rPr>
          <w:i/>
        </w:rPr>
      </w:pPr>
      <w:r>
        <w:t>Книга учета доходов и расходов индивидуального предпринимателя</w:t>
      </w:r>
      <w:r>
        <w:t>;</w:t>
      </w:r>
    </w:p>
    <w:p w:rsidR="005B287A" w:rsidRPr="005B287A" w:rsidRDefault="005B287A" w:rsidP="00A96378">
      <w:pPr>
        <w:pStyle w:val="a3"/>
        <w:numPr>
          <w:ilvl w:val="0"/>
          <w:numId w:val="3"/>
        </w:numPr>
        <w:rPr>
          <w:i/>
        </w:rPr>
      </w:pPr>
      <w:r>
        <w:t>Первичные учетные документы</w:t>
      </w:r>
      <w:r>
        <w:t xml:space="preserve"> (</w:t>
      </w:r>
      <w:r w:rsidRPr="005B287A">
        <w:rPr>
          <w:i/>
        </w:rPr>
        <w:t>в</w:t>
      </w:r>
      <w:r w:rsidRPr="005B287A">
        <w:rPr>
          <w:i/>
        </w:rPr>
        <w:t xml:space="preserve"> зависимости от избранной системы налогообложения, ИП предоставляют: - при применении общих условий установления налогов и сборов и упрощенной системы налогообложения: а) книгу учета доходов и расходов и хозяйственных операций ИП на бумажных носителях; б) в случае, если объектом налогообложения являются доходы, не уменьшенные на величину расходов, - книгу учета доходов и расходов и хозяйственных операций ИП на бумажных носителях и первичные учетные документы, подтверждающие расходы за расчетный период (приходный кассовый ордер, расчетно-платежные ведомости, банковские выписки о перечислении денежных средств), договора купли-продажи с физическими лицами и другие документы, связанные с установлением порядка и размера оплаты, и иные первичные документы); - при применении системы налогообложения в виде единого налога на вмененный доход для отдельных видов деятельности - копии налоговой декларации</w:t>
      </w:r>
      <w:r>
        <w:t>.</w:t>
      </w:r>
      <w:r>
        <w:t>);</w:t>
      </w:r>
    </w:p>
    <w:p w:rsidR="005B287A" w:rsidRPr="005B287A" w:rsidRDefault="005B287A" w:rsidP="00A96378">
      <w:pPr>
        <w:pStyle w:val="a3"/>
        <w:numPr>
          <w:ilvl w:val="0"/>
          <w:numId w:val="3"/>
        </w:numPr>
        <w:rPr>
          <w:i/>
        </w:rPr>
      </w:pPr>
      <w:r>
        <w:t>Заявление о доходах от занятий предпринимательской деятельностью, в том числе в результате деятельности крестьянского (фермерского) хозяйства</w:t>
      </w:r>
      <w:r>
        <w:t>.</w:t>
      </w:r>
    </w:p>
    <w:p w:rsidR="005B287A" w:rsidRPr="005B287A" w:rsidRDefault="005B287A" w:rsidP="005B287A">
      <w:pPr>
        <w:pStyle w:val="a3"/>
        <w:numPr>
          <w:ilvl w:val="0"/>
          <w:numId w:val="2"/>
        </w:numPr>
        <w:rPr>
          <w:i/>
        </w:rPr>
      </w:pPr>
      <w:r>
        <w:t>Сведения о ежемесячных компенсационных выплатах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лечебной организации в постоянном постороннем уходе либо достигшим возраста 80 лет</w:t>
      </w:r>
      <w:r>
        <w:t>.</w:t>
      </w:r>
    </w:p>
    <w:sectPr w:rsidR="005B287A" w:rsidRPr="005B287A" w:rsidSect="000C7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5E2"/>
    <w:multiLevelType w:val="hybridMultilevel"/>
    <w:tmpl w:val="D16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B126A"/>
    <w:multiLevelType w:val="hybridMultilevel"/>
    <w:tmpl w:val="B6A09FA6"/>
    <w:lvl w:ilvl="0" w:tplc="0A3E46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92505"/>
    <w:multiLevelType w:val="hybridMultilevel"/>
    <w:tmpl w:val="8DE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18"/>
    <w:rsid w:val="000C4F18"/>
    <w:rsid w:val="000C79DA"/>
    <w:rsid w:val="001A31B5"/>
    <w:rsid w:val="004D7BE0"/>
    <w:rsid w:val="005B287A"/>
    <w:rsid w:val="00A96378"/>
    <w:rsid w:val="00B6785F"/>
    <w:rsid w:val="00D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DDAC"/>
  <w15:chartTrackingRefBased/>
  <w15:docId w15:val="{B33A6EC2-B828-4792-A21B-4E17EDB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dcterms:created xsi:type="dcterms:W3CDTF">2020-05-19T06:06:00Z</dcterms:created>
  <dcterms:modified xsi:type="dcterms:W3CDTF">2020-05-19T06:55:00Z</dcterms:modified>
</cp:coreProperties>
</file>