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9A" w:rsidRDefault="00F53A05">
      <w:pPr>
        <w:pStyle w:val="1"/>
        <w:spacing w:before="72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487542272" behindDoc="1" locked="0" layoutInCell="1" allowOverlap="1">
            <wp:simplePos x="0" y="0"/>
            <wp:positionH relativeFrom="page">
              <wp:posOffset>15875</wp:posOffset>
            </wp:positionH>
            <wp:positionV relativeFrom="page">
              <wp:posOffset>80005</wp:posOffset>
            </wp:positionV>
            <wp:extent cx="7527925" cy="106123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925" cy="1061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Лист_информирования"/>
      <w:bookmarkEnd w:id="0"/>
      <w:r>
        <w:t xml:space="preserve">Лист </w:t>
      </w:r>
      <w:r>
        <w:rPr>
          <w:spacing w:val="-2"/>
        </w:rPr>
        <w:t>информирования</w:t>
      </w:r>
    </w:p>
    <w:p w:rsidR="0099569A" w:rsidRDefault="00F53A05">
      <w:pPr>
        <w:tabs>
          <w:tab w:val="left" w:pos="1599"/>
          <w:tab w:val="left" w:pos="3376"/>
          <w:tab w:val="left" w:pos="4466"/>
          <w:tab w:val="left" w:pos="4850"/>
          <w:tab w:val="left" w:pos="6727"/>
        </w:tabs>
        <w:spacing w:before="299"/>
        <w:ind w:left="389"/>
        <w:rPr>
          <w:sz w:val="28"/>
        </w:rPr>
      </w:pPr>
      <w:r>
        <w:rPr>
          <w:b/>
          <w:spacing w:val="-2"/>
          <w:sz w:val="28"/>
        </w:rPr>
        <w:t>Услуга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оздоровления</w:t>
      </w:r>
      <w:r>
        <w:rPr>
          <w:sz w:val="28"/>
        </w:rPr>
        <w:tab/>
      </w:r>
      <w:r>
        <w:rPr>
          <w:spacing w:val="-2"/>
          <w:sz w:val="28"/>
        </w:rPr>
        <w:t>детей.</w:t>
      </w:r>
    </w:p>
    <w:p w:rsidR="0099569A" w:rsidRDefault="00F53A05">
      <w:pPr>
        <w:spacing w:before="164" w:line="362" w:lineRule="auto"/>
        <w:ind w:left="389"/>
        <w:rPr>
          <w:sz w:val="28"/>
        </w:rPr>
      </w:pPr>
      <w:r>
        <w:rPr>
          <w:b/>
          <w:sz w:val="28"/>
        </w:rPr>
        <w:t xml:space="preserve">Орган предоставляющий услугу: </w:t>
      </w:r>
      <w:r>
        <w:rPr>
          <w:sz w:val="28"/>
        </w:rPr>
        <w:t>Управление социальной защиты населения района города Ростова-на-Дону</w:t>
      </w:r>
    </w:p>
    <w:p w:rsidR="0099569A" w:rsidRDefault="00F53A05">
      <w:pPr>
        <w:spacing w:line="319" w:lineRule="exact"/>
        <w:ind w:left="389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оказания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30</w:t>
      </w:r>
      <w:r>
        <w:rPr>
          <w:spacing w:val="-6"/>
          <w:sz w:val="28"/>
        </w:rPr>
        <w:t xml:space="preserve"> </w:t>
      </w:r>
      <w:r>
        <w:rPr>
          <w:sz w:val="28"/>
        </w:rPr>
        <w:t>дней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даты</w:t>
      </w:r>
      <w:r>
        <w:rPr>
          <w:spacing w:val="-1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99569A" w:rsidRDefault="00F53A05">
      <w:pPr>
        <w:spacing w:before="153"/>
        <w:ind w:left="389"/>
        <w:rPr>
          <w:sz w:val="28"/>
        </w:rPr>
      </w:pPr>
      <w:r>
        <w:rPr>
          <w:b/>
          <w:spacing w:val="-2"/>
          <w:sz w:val="28"/>
        </w:rPr>
        <w:t>Услуга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предоставляется:</w:t>
      </w:r>
      <w:r>
        <w:rPr>
          <w:b/>
          <w:spacing w:val="2"/>
          <w:sz w:val="28"/>
        </w:rPr>
        <w:t xml:space="preserve"> </w:t>
      </w:r>
      <w:r>
        <w:rPr>
          <w:spacing w:val="-2"/>
          <w:sz w:val="28"/>
        </w:rPr>
        <w:t>бесплатно</w:t>
      </w:r>
    </w:p>
    <w:p w:rsidR="0099569A" w:rsidRDefault="00F53A05">
      <w:pPr>
        <w:pStyle w:val="2"/>
      </w:pPr>
      <w:r>
        <w:rPr>
          <w:spacing w:val="-2"/>
        </w:rPr>
        <w:t>Категория получателей:</w:t>
      </w:r>
    </w:p>
    <w:p w:rsidR="0099569A" w:rsidRDefault="00F53A05">
      <w:pPr>
        <w:pStyle w:val="a4"/>
        <w:numPr>
          <w:ilvl w:val="0"/>
          <w:numId w:val="2"/>
        </w:numPr>
        <w:tabs>
          <w:tab w:val="left" w:pos="1214"/>
        </w:tabs>
        <w:spacing w:before="163"/>
        <w:ind w:right="127" w:firstLine="614"/>
        <w:rPr>
          <w:sz w:val="28"/>
        </w:rPr>
      </w:pPr>
      <w:r>
        <w:rPr>
          <w:b/>
          <w:sz w:val="28"/>
        </w:rPr>
        <w:t xml:space="preserve">для предоставления путевки в организацию отдыха детей и их оздоровления: </w:t>
      </w:r>
      <w:r>
        <w:rPr>
          <w:sz w:val="28"/>
        </w:rPr>
        <w:t>один из родителей ребенка в возрасте от 6 до 18 лет, планирующий направить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организацию отдыха детей 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оздоровления, расположенную на территории Российской Федерации, относящихся к категории малоимущих </w:t>
      </w:r>
      <w:r>
        <w:rPr>
          <w:spacing w:val="-2"/>
          <w:sz w:val="28"/>
        </w:rPr>
        <w:t>семей.</w:t>
      </w:r>
    </w:p>
    <w:p w:rsidR="0099569A" w:rsidRDefault="00F53A05">
      <w:pPr>
        <w:pStyle w:val="a4"/>
        <w:numPr>
          <w:ilvl w:val="0"/>
          <w:numId w:val="2"/>
        </w:numPr>
        <w:tabs>
          <w:tab w:val="left" w:pos="1214"/>
        </w:tabs>
        <w:spacing w:before="8"/>
        <w:ind w:right="140" w:firstLine="614"/>
        <w:rPr>
          <w:sz w:val="28"/>
        </w:rPr>
      </w:pPr>
      <w:bookmarkStart w:id="1" w:name="–_для_назначения_компенсации_за_самостоя"/>
      <w:bookmarkEnd w:id="1"/>
      <w:r>
        <w:rPr>
          <w:b/>
          <w:sz w:val="28"/>
        </w:rPr>
        <w:t xml:space="preserve">для назначения компенсации за самостоятельно приобретенную путевку: </w:t>
      </w:r>
      <w:r>
        <w:rPr>
          <w:sz w:val="28"/>
        </w:rPr>
        <w:t>один из родителей ребенка в возрасте от 6</w:t>
      </w:r>
      <w:r>
        <w:rPr>
          <w:spacing w:val="40"/>
          <w:sz w:val="28"/>
        </w:rPr>
        <w:t xml:space="preserve"> </w:t>
      </w:r>
      <w:r>
        <w:rPr>
          <w:sz w:val="28"/>
        </w:rPr>
        <w:t>до 18</w:t>
      </w:r>
      <w:r>
        <w:rPr>
          <w:spacing w:val="40"/>
          <w:sz w:val="28"/>
        </w:rPr>
        <w:t xml:space="preserve"> </w:t>
      </w:r>
      <w:r>
        <w:rPr>
          <w:sz w:val="28"/>
        </w:rPr>
        <w:t>лет, оплативший стоимость путевки за фактический отдых и оздоровление ребенка в организации отдыха детей и их оздоровления, расположенной на территории Российской Федерации, включенной в реестр организаций отдыха детей и их оздоровления субъектов Российской Федерации, или в организации, находящейся в перечне санаторно-курортных учреждений (государственной, муниципальной и частной систем здравоохранения), расположенной на территории Российской Федерации.</w:t>
      </w:r>
    </w:p>
    <w:p w:rsidR="0099569A" w:rsidRDefault="00F53A05">
      <w:pPr>
        <w:pStyle w:val="2"/>
        <w:tabs>
          <w:tab w:val="left" w:pos="1940"/>
          <w:tab w:val="left" w:pos="2473"/>
          <w:tab w:val="left" w:pos="3847"/>
          <w:tab w:val="left" w:pos="5234"/>
          <w:tab w:val="left" w:pos="6247"/>
          <w:tab w:val="left" w:pos="8984"/>
          <w:tab w:val="left" w:pos="9652"/>
        </w:tabs>
        <w:spacing w:before="267" w:line="364" w:lineRule="auto"/>
        <w:ind w:right="265"/>
      </w:pPr>
      <w:bookmarkStart w:id="2" w:name="Родитель_и_ребенок_должны_быть_зарегистр"/>
      <w:bookmarkEnd w:id="2"/>
      <w:r>
        <w:rPr>
          <w:spacing w:val="-2"/>
        </w:rPr>
        <w:t>Родитель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ребенок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зарегистрированы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месту </w:t>
      </w:r>
      <w:r>
        <w:t>жительства на территории Ростовской области!</w:t>
      </w: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rPr>
          <w:b/>
          <w:sz w:val="28"/>
        </w:rPr>
      </w:pPr>
    </w:p>
    <w:p w:rsidR="0099569A" w:rsidRDefault="0099569A">
      <w:pPr>
        <w:pStyle w:val="a3"/>
        <w:spacing w:before="11"/>
        <w:rPr>
          <w:b/>
          <w:sz w:val="28"/>
        </w:rPr>
      </w:pPr>
    </w:p>
    <w:p w:rsidR="0099569A" w:rsidRDefault="00F53A05">
      <w:pPr>
        <w:spacing w:line="259" w:lineRule="auto"/>
        <w:ind w:left="717" w:right="590"/>
        <w:jc w:val="center"/>
        <w:rPr>
          <w:b/>
          <w:sz w:val="26"/>
        </w:rPr>
      </w:pPr>
      <w:r>
        <w:rPr>
          <w:b/>
          <w:sz w:val="26"/>
        </w:rPr>
        <w:t xml:space="preserve">Запись осуществляется по телефону 282-55-55, на официальном сайте </w:t>
      </w:r>
      <w:hyperlink r:id="rId6">
        <w:r>
          <w:rPr>
            <w:b/>
            <w:color w:val="0000FF"/>
            <w:spacing w:val="-2"/>
            <w:sz w:val="26"/>
            <w:u w:val="thick" w:color="0000FF"/>
          </w:rPr>
          <w:t>www.mfcrnd.ru</w:t>
        </w:r>
        <w:r>
          <w:rPr>
            <w:b/>
            <w:spacing w:val="-2"/>
            <w:sz w:val="26"/>
          </w:rPr>
          <w:t>.</w:t>
        </w:r>
      </w:hyperlink>
    </w:p>
    <w:p w:rsidR="0099569A" w:rsidRDefault="00F53A05">
      <w:pPr>
        <w:spacing w:before="11" w:line="278" w:lineRule="auto"/>
        <w:ind w:left="2214" w:right="2078"/>
        <w:jc w:val="center"/>
        <w:rPr>
          <w:b/>
          <w:sz w:val="26"/>
        </w:rPr>
      </w:pPr>
      <w:r>
        <w:rPr>
          <w:b/>
          <w:sz w:val="26"/>
        </w:rPr>
        <w:t>Дополнительную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информацию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Вы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 xml:space="preserve">можете получить на портале </w:t>
      </w:r>
      <w:hyperlink r:id="rId7" w:history="1">
        <w:r w:rsidRPr="006556F1">
          <w:rPr>
            <w:rStyle w:val="a5"/>
            <w:b/>
            <w:spacing w:val="-2"/>
            <w:sz w:val="26"/>
            <w:u w:color="0000FF"/>
          </w:rPr>
          <w:t>www.mfcrnd.ru</w:t>
        </w:r>
      </w:hyperlink>
    </w:p>
    <w:p w:rsidR="0099569A" w:rsidRDefault="0099569A">
      <w:pPr>
        <w:spacing w:line="278" w:lineRule="auto"/>
        <w:jc w:val="center"/>
        <w:rPr>
          <w:b/>
          <w:sz w:val="26"/>
        </w:rPr>
        <w:sectPr w:rsidR="0099569A">
          <w:type w:val="continuous"/>
          <w:pgSz w:w="11910" w:h="16850"/>
          <w:pgMar w:top="1120" w:right="708" w:bottom="280" w:left="566" w:header="720" w:footer="720" w:gutter="0"/>
          <w:cols w:space="720"/>
        </w:sectPr>
      </w:pPr>
    </w:p>
    <w:p w:rsidR="0099569A" w:rsidRDefault="00F53A05">
      <w:pPr>
        <w:pStyle w:val="1"/>
        <w:ind w:left="739"/>
        <w:rPr>
          <w:u w:val="none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542784" behindDoc="1" locked="0" layoutInCell="1" allowOverlap="1">
            <wp:simplePos x="0" y="0"/>
            <wp:positionH relativeFrom="page">
              <wp:posOffset>15875</wp:posOffset>
            </wp:positionH>
            <wp:positionV relativeFrom="page">
              <wp:posOffset>80005</wp:posOffset>
            </wp:positionV>
            <wp:extent cx="7527925" cy="106123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925" cy="1061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Типовой_перечень_документов:"/>
      <w:bookmarkEnd w:id="3"/>
      <w:r>
        <w:t>Типовой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rPr>
          <w:spacing w:val="-2"/>
        </w:rPr>
        <w:t>документов:</w:t>
      </w:r>
    </w:p>
    <w:p w:rsidR="0099569A" w:rsidRDefault="0099569A">
      <w:pPr>
        <w:pStyle w:val="a3"/>
        <w:spacing w:before="100"/>
        <w:rPr>
          <w:b/>
        </w:rPr>
      </w:pPr>
    </w:p>
    <w:p w:rsidR="0099569A" w:rsidRDefault="00F53A05">
      <w:pPr>
        <w:pStyle w:val="a4"/>
        <w:numPr>
          <w:ilvl w:val="0"/>
          <w:numId w:val="1"/>
        </w:numPr>
        <w:tabs>
          <w:tab w:val="left" w:pos="560"/>
          <w:tab w:val="left" w:pos="562"/>
        </w:tabs>
        <w:spacing w:line="278" w:lineRule="auto"/>
        <w:ind w:right="5"/>
        <w:rPr>
          <w:sz w:val="26"/>
        </w:rPr>
      </w:pPr>
      <w:r>
        <w:rPr>
          <w:sz w:val="26"/>
        </w:rPr>
        <w:t>Заявление. Оформляется при подаче документов (либо предоставляется самостоятельно) (с бланком заявления можно ознакомиться на сайте</w:t>
      </w:r>
    </w:p>
    <w:p w:rsidR="0099569A" w:rsidRDefault="002B356C">
      <w:pPr>
        <w:spacing w:before="3"/>
        <w:ind w:left="562"/>
        <w:jc w:val="both"/>
        <w:rPr>
          <w:sz w:val="26"/>
        </w:rPr>
      </w:pPr>
      <w:hyperlink r:id="rId8">
        <w:r w:rsidR="00F53A05">
          <w:rPr>
            <w:color w:val="50229D"/>
            <w:sz w:val="23"/>
            <w:u w:val="single" w:color="50229D"/>
          </w:rPr>
          <w:t>http://www.mfcrnd.ru/</w:t>
        </w:r>
      </w:hyperlink>
      <w:r w:rsidR="00F53A05">
        <w:rPr>
          <w:color w:val="50229D"/>
          <w:spacing w:val="27"/>
          <w:sz w:val="23"/>
        </w:rPr>
        <w:t xml:space="preserve"> </w:t>
      </w:r>
      <w:r w:rsidR="00F53A05">
        <w:rPr>
          <w:color w:val="4D239C"/>
          <w:sz w:val="23"/>
          <w:u w:val="single" w:color="4D239C"/>
        </w:rPr>
        <w:t>в</w:t>
      </w:r>
      <w:r w:rsidR="00F53A05">
        <w:rPr>
          <w:color w:val="4D239C"/>
          <w:spacing w:val="44"/>
          <w:sz w:val="23"/>
        </w:rPr>
        <w:t xml:space="preserve"> </w:t>
      </w:r>
      <w:r w:rsidR="00F53A05">
        <w:rPr>
          <w:color w:val="4D239C"/>
          <w:sz w:val="23"/>
          <w:u w:val="single" w:color="4D239C"/>
        </w:rPr>
        <w:t>разделе</w:t>
      </w:r>
      <w:r w:rsidR="00F53A05">
        <w:rPr>
          <w:color w:val="4D239C"/>
          <w:spacing w:val="32"/>
          <w:sz w:val="23"/>
        </w:rPr>
        <w:t xml:space="preserve"> </w:t>
      </w:r>
      <w:r w:rsidR="00F53A05">
        <w:rPr>
          <w:color w:val="4D239C"/>
          <w:sz w:val="23"/>
          <w:u w:val="single" w:color="4D239C"/>
        </w:rPr>
        <w:t>«</w:t>
      </w:r>
      <w:r w:rsidR="00F53A05">
        <w:rPr>
          <w:i/>
          <w:color w:val="4D239C"/>
          <w:sz w:val="23"/>
          <w:u w:val="single" w:color="4D239C"/>
        </w:rPr>
        <w:t>Информация</w:t>
      </w:r>
      <w:r w:rsidR="00F53A05">
        <w:rPr>
          <w:i/>
          <w:color w:val="4D239C"/>
          <w:spacing w:val="19"/>
          <w:sz w:val="23"/>
          <w:u w:val="single" w:color="4D239C"/>
        </w:rPr>
        <w:t xml:space="preserve"> </w:t>
      </w:r>
      <w:r w:rsidR="00F53A05">
        <w:rPr>
          <w:i/>
          <w:color w:val="4D239C"/>
          <w:sz w:val="23"/>
          <w:u w:val="single" w:color="4D239C"/>
        </w:rPr>
        <w:t>о</w:t>
      </w:r>
      <w:r w:rsidR="00F53A05">
        <w:rPr>
          <w:i/>
          <w:color w:val="4D239C"/>
          <w:spacing w:val="33"/>
          <w:sz w:val="23"/>
          <w:u w:val="single" w:color="4D239C"/>
        </w:rPr>
        <w:t xml:space="preserve"> </w:t>
      </w:r>
      <w:r w:rsidR="00F53A05">
        <w:rPr>
          <w:i/>
          <w:color w:val="4D239C"/>
          <w:sz w:val="23"/>
          <w:u w:val="single" w:color="4D239C"/>
        </w:rPr>
        <w:t>получении</w:t>
      </w:r>
      <w:r w:rsidR="00F53A05">
        <w:rPr>
          <w:i/>
          <w:color w:val="4D239C"/>
          <w:spacing w:val="29"/>
          <w:sz w:val="23"/>
          <w:u w:val="single" w:color="4D239C"/>
        </w:rPr>
        <w:t xml:space="preserve"> </w:t>
      </w:r>
      <w:r w:rsidR="00F53A05">
        <w:rPr>
          <w:i/>
          <w:color w:val="4D239C"/>
          <w:spacing w:val="-2"/>
          <w:sz w:val="23"/>
          <w:u w:val="single" w:color="4D239C"/>
        </w:rPr>
        <w:t>услуг</w:t>
      </w:r>
      <w:r w:rsidR="00F53A05">
        <w:rPr>
          <w:color w:val="4D239C"/>
          <w:spacing w:val="-2"/>
          <w:sz w:val="23"/>
          <w:u w:val="single" w:color="4D239C"/>
        </w:rPr>
        <w:t>»</w:t>
      </w:r>
      <w:r w:rsidR="00F53A05">
        <w:rPr>
          <w:spacing w:val="-2"/>
          <w:sz w:val="26"/>
        </w:rPr>
        <w:t>).</w:t>
      </w:r>
    </w:p>
    <w:p w:rsidR="0099569A" w:rsidRDefault="00F53A05">
      <w:pPr>
        <w:pStyle w:val="a4"/>
        <w:numPr>
          <w:ilvl w:val="0"/>
          <w:numId w:val="1"/>
        </w:numPr>
        <w:tabs>
          <w:tab w:val="left" w:pos="560"/>
          <w:tab w:val="left" w:pos="562"/>
        </w:tabs>
        <w:spacing w:before="42" w:line="268" w:lineRule="auto"/>
        <w:ind w:right="14"/>
        <w:rPr>
          <w:sz w:val="26"/>
        </w:rPr>
      </w:pPr>
      <w:r>
        <w:rPr>
          <w:sz w:val="26"/>
        </w:rPr>
        <w:t xml:space="preserve">Паспорт гражданина РФ или иной документ, удостоверяющий личность заявителя. </w:t>
      </w:r>
      <w:r>
        <w:rPr>
          <w:spacing w:val="-2"/>
          <w:sz w:val="26"/>
        </w:rPr>
        <w:t>Оригинал.</w:t>
      </w:r>
    </w:p>
    <w:p w:rsidR="0099569A" w:rsidRDefault="00F53A05">
      <w:pPr>
        <w:pStyle w:val="a3"/>
        <w:spacing w:before="12" w:line="278" w:lineRule="auto"/>
        <w:ind w:left="562" w:right="15"/>
        <w:jc w:val="both"/>
      </w:pPr>
      <w:r>
        <w:t>Нотариальная доверенность, подтверждающая право представителя (доверенного лица). Оригинал, копия.</w:t>
      </w:r>
    </w:p>
    <w:p w:rsidR="0099569A" w:rsidRDefault="00F53A05">
      <w:pPr>
        <w:pStyle w:val="a3"/>
        <w:spacing w:line="268" w:lineRule="auto"/>
        <w:ind w:left="562" w:right="26"/>
        <w:jc w:val="both"/>
      </w:pPr>
      <w:r>
        <w:t>Паспорт гражданина РФ или иной документ, удостоверяющий личность представителя заявителя. Оригинал.</w:t>
      </w:r>
    </w:p>
    <w:p w:rsidR="0099569A" w:rsidRDefault="00F53A05">
      <w:pPr>
        <w:pStyle w:val="a4"/>
        <w:numPr>
          <w:ilvl w:val="0"/>
          <w:numId w:val="1"/>
        </w:numPr>
        <w:tabs>
          <w:tab w:val="left" w:pos="561"/>
        </w:tabs>
        <w:spacing w:before="10"/>
        <w:ind w:left="561" w:hanging="421"/>
        <w:rPr>
          <w:sz w:val="26"/>
        </w:rPr>
      </w:pPr>
      <w:r>
        <w:rPr>
          <w:sz w:val="26"/>
        </w:rPr>
        <w:t>Свидетельство</w:t>
      </w:r>
      <w:r>
        <w:rPr>
          <w:spacing w:val="-13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-1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5"/>
          <w:sz w:val="26"/>
        </w:rPr>
        <w:t xml:space="preserve"> </w:t>
      </w:r>
      <w:r>
        <w:rPr>
          <w:sz w:val="26"/>
        </w:rPr>
        <w:t>(детей).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Оригинал.</w:t>
      </w:r>
    </w:p>
    <w:p w:rsidR="0099569A" w:rsidRDefault="00F53A05">
      <w:pPr>
        <w:pStyle w:val="a4"/>
        <w:numPr>
          <w:ilvl w:val="0"/>
          <w:numId w:val="1"/>
        </w:numPr>
        <w:tabs>
          <w:tab w:val="left" w:pos="561"/>
        </w:tabs>
        <w:spacing w:before="47"/>
        <w:ind w:left="561" w:hanging="421"/>
        <w:rPr>
          <w:sz w:val="26"/>
        </w:rPr>
      </w:pPr>
      <w:r>
        <w:rPr>
          <w:sz w:val="26"/>
        </w:rPr>
        <w:t>Паспорт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11"/>
          <w:sz w:val="26"/>
        </w:rPr>
        <w:t xml:space="preserve"> </w:t>
      </w:r>
      <w:r>
        <w:rPr>
          <w:sz w:val="26"/>
        </w:rPr>
        <w:t>достигшего</w:t>
      </w:r>
      <w:r>
        <w:rPr>
          <w:spacing w:val="-13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12"/>
          <w:sz w:val="26"/>
        </w:rPr>
        <w:t xml:space="preserve"> </w:t>
      </w:r>
      <w:r>
        <w:rPr>
          <w:sz w:val="26"/>
        </w:rPr>
        <w:t>14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лет.</w:t>
      </w:r>
    </w:p>
    <w:p w:rsidR="0099569A" w:rsidRPr="00CD3B68" w:rsidRDefault="00F53A05">
      <w:pPr>
        <w:pStyle w:val="a4"/>
        <w:numPr>
          <w:ilvl w:val="0"/>
          <w:numId w:val="1"/>
        </w:numPr>
        <w:tabs>
          <w:tab w:val="left" w:pos="560"/>
          <w:tab w:val="left" w:pos="562"/>
        </w:tabs>
        <w:spacing w:before="9" w:line="276" w:lineRule="auto"/>
        <w:ind w:right="2"/>
        <w:rPr>
          <w:i/>
          <w:sz w:val="26"/>
        </w:rPr>
      </w:pPr>
      <w:r>
        <w:rPr>
          <w:sz w:val="26"/>
        </w:rPr>
        <w:t>Документы, подтверждающие доходы заявителя и всех членов семьи заявителя. Оригинал. Сведения предоставляются с разбивкой по месяцам за 3 (три) календарные месяца,</w:t>
      </w:r>
      <w:r>
        <w:rPr>
          <w:spacing w:val="79"/>
          <w:w w:val="150"/>
          <w:sz w:val="26"/>
        </w:rPr>
        <w:t xml:space="preserve">  </w:t>
      </w:r>
      <w:r>
        <w:rPr>
          <w:sz w:val="26"/>
        </w:rPr>
        <w:t>предшествующие</w:t>
      </w:r>
      <w:r>
        <w:rPr>
          <w:spacing w:val="76"/>
          <w:w w:val="150"/>
          <w:sz w:val="26"/>
        </w:rPr>
        <w:t xml:space="preserve">  </w:t>
      </w:r>
      <w:r>
        <w:rPr>
          <w:sz w:val="26"/>
        </w:rPr>
        <w:t>месяцу</w:t>
      </w:r>
      <w:r>
        <w:rPr>
          <w:spacing w:val="76"/>
          <w:w w:val="150"/>
          <w:sz w:val="26"/>
        </w:rPr>
        <w:t xml:space="preserve">  </w:t>
      </w:r>
      <w:r>
        <w:rPr>
          <w:sz w:val="26"/>
        </w:rPr>
        <w:t>обращения</w:t>
      </w:r>
      <w:r>
        <w:rPr>
          <w:spacing w:val="78"/>
          <w:w w:val="150"/>
          <w:sz w:val="26"/>
        </w:rPr>
        <w:t xml:space="preserve">  </w:t>
      </w:r>
      <w:r>
        <w:rPr>
          <w:sz w:val="26"/>
        </w:rPr>
        <w:t>(</w:t>
      </w:r>
      <w:r>
        <w:rPr>
          <w:i/>
          <w:sz w:val="26"/>
        </w:rPr>
        <w:t>Сведения</w:t>
      </w:r>
      <w:r>
        <w:rPr>
          <w:i/>
          <w:spacing w:val="78"/>
          <w:w w:val="150"/>
          <w:sz w:val="26"/>
        </w:rPr>
        <w:t xml:space="preserve">  </w:t>
      </w:r>
      <w:r>
        <w:rPr>
          <w:i/>
          <w:sz w:val="26"/>
        </w:rPr>
        <w:t>о</w:t>
      </w:r>
      <w:r>
        <w:rPr>
          <w:i/>
          <w:spacing w:val="76"/>
          <w:w w:val="150"/>
          <w:sz w:val="26"/>
        </w:rPr>
        <w:t xml:space="preserve">  </w:t>
      </w:r>
      <w:r>
        <w:rPr>
          <w:i/>
          <w:sz w:val="26"/>
        </w:rPr>
        <w:t>доходах</w:t>
      </w:r>
      <w:r>
        <w:rPr>
          <w:i/>
          <w:spacing w:val="78"/>
          <w:w w:val="150"/>
          <w:sz w:val="26"/>
        </w:rPr>
        <w:t xml:space="preserve">  </w:t>
      </w:r>
      <w:r>
        <w:rPr>
          <w:i/>
          <w:sz w:val="26"/>
        </w:rPr>
        <w:t>семьи не предоставляются, в случае оформления компенсации за самостоятельно приобретенную путевку в размере 50 процентов</w:t>
      </w:r>
      <w:r w:rsidR="00CD3B68">
        <w:rPr>
          <w:i/>
          <w:sz w:val="26"/>
        </w:rPr>
        <w:t xml:space="preserve">, </w:t>
      </w:r>
      <w:r w:rsidR="00CD3B68" w:rsidRPr="00CD3B68">
        <w:rPr>
          <w:i/>
          <w:sz w:val="24"/>
        </w:rPr>
        <w:t>если заявитель является получателем пособия на ребенка; ребенок из семьи участника СВО</w:t>
      </w:r>
      <w:bookmarkStart w:id="4" w:name="_GoBack"/>
      <w:bookmarkEnd w:id="4"/>
      <w:r w:rsidRPr="00CD3B68">
        <w:rPr>
          <w:i/>
          <w:sz w:val="32"/>
        </w:rPr>
        <w:t>).</w:t>
      </w:r>
    </w:p>
    <w:p w:rsidR="00CD3B68" w:rsidRDefault="00CD3B68">
      <w:pPr>
        <w:pStyle w:val="a4"/>
        <w:numPr>
          <w:ilvl w:val="0"/>
          <w:numId w:val="1"/>
        </w:numPr>
        <w:tabs>
          <w:tab w:val="left" w:pos="560"/>
          <w:tab w:val="left" w:pos="562"/>
        </w:tabs>
        <w:spacing w:before="9" w:line="276" w:lineRule="auto"/>
        <w:ind w:right="2"/>
        <w:rPr>
          <w:i/>
          <w:sz w:val="26"/>
        </w:rPr>
      </w:pPr>
      <w:r>
        <w:rPr>
          <w:i/>
          <w:sz w:val="26"/>
        </w:rPr>
        <w:t>Документы (сведения), в том числе справка, подтверждающие участие в специальной военной операции (в случае, если родитель является участником СВО).</w:t>
      </w:r>
    </w:p>
    <w:p w:rsidR="0099569A" w:rsidRDefault="00F53A05">
      <w:pPr>
        <w:pStyle w:val="a3"/>
        <w:spacing w:before="178" w:line="280" w:lineRule="auto"/>
        <w:ind w:left="140" w:right="7"/>
        <w:jc w:val="both"/>
      </w:pPr>
      <w:r>
        <w:t xml:space="preserve">Для получения компенсации за самостоятельно приобретенную путевку дополнительно </w:t>
      </w:r>
      <w:r>
        <w:rPr>
          <w:spacing w:val="-2"/>
        </w:rPr>
        <w:t>представляются:</w:t>
      </w:r>
    </w:p>
    <w:p w:rsidR="0099569A" w:rsidRDefault="00F53A05">
      <w:pPr>
        <w:pStyle w:val="a4"/>
        <w:numPr>
          <w:ilvl w:val="0"/>
          <w:numId w:val="1"/>
        </w:numPr>
        <w:tabs>
          <w:tab w:val="left" w:pos="560"/>
          <w:tab w:val="left" w:pos="562"/>
        </w:tabs>
        <w:spacing w:line="271" w:lineRule="auto"/>
        <w:ind w:right="1"/>
        <w:rPr>
          <w:sz w:val="26"/>
        </w:rPr>
      </w:pPr>
      <w:r>
        <w:rPr>
          <w:sz w:val="26"/>
        </w:rPr>
        <w:t>Документ, подтверждающий факт оплаты путевки лично заявителем (кассовый чек, приходный кассовый ордер, договор на приобретение путевки в организацию отдыха детей и их оздоровления). Оригинал.</w:t>
      </w:r>
    </w:p>
    <w:p w:rsidR="0099569A" w:rsidRDefault="00F53A05">
      <w:pPr>
        <w:pStyle w:val="a4"/>
        <w:numPr>
          <w:ilvl w:val="0"/>
          <w:numId w:val="1"/>
        </w:numPr>
        <w:tabs>
          <w:tab w:val="left" w:pos="560"/>
          <w:tab w:val="left" w:pos="562"/>
        </w:tabs>
        <w:spacing w:before="5"/>
        <w:ind w:right="17"/>
        <w:rPr>
          <w:sz w:val="26"/>
        </w:rPr>
      </w:pPr>
      <w:r>
        <w:rPr>
          <w:sz w:val="26"/>
        </w:rPr>
        <w:t>Обратный талон к путевке (иной бланк строгой отчетности), подтверждающий факт пребывания ребенка на отдыхе). Оригинал.</w:t>
      </w:r>
    </w:p>
    <w:p w:rsidR="0099569A" w:rsidRDefault="00F53A05">
      <w:pPr>
        <w:pStyle w:val="a4"/>
        <w:numPr>
          <w:ilvl w:val="0"/>
          <w:numId w:val="1"/>
        </w:numPr>
        <w:tabs>
          <w:tab w:val="left" w:pos="560"/>
          <w:tab w:val="left" w:pos="562"/>
        </w:tabs>
        <w:spacing w:before="3" w:line="278" w:lineRule="auto"/>
        <w:ind w:right="10"/>
        <w:rPr>
          <w:sz w:val="26"/>
        </w:rPr>
      </w:pPr>
      <w:r>
        <w:rPr>
          <w:sz w:val="26"/>
        </w:rPr>
        <w:t>Сведения о реквизитах счета в кредитной организации (карта «МИР»</w:t>
      </w:r>
      <w:r>
        <w:rPr>
          <w:spacing w:val="40"/>
          <w:sz w:val="26"/>
        </w:rPr>
        <w:t xml:space="preserve"> </w:t>
      </w:r>
      <w:r>
        <w:rPr>
          <w:sz w:val="26"/>
        </w:rPr>
        <w:t>любого Российского банка), открытые на имя заявителя (для внесения данных в заявление).</w:t>
      </w:r>
    </w:p>
    <w:p w:rsidR="0099569A" w:rsidRDefault="00F53A05">
      <w:pPr>
        <w:spacing w:before="175" w:line="278" w:lineRule="auto"/>
        <w:ind w:left="284" w:right="13" w:hanging="144"/>
        <w:jc w:val="both"/>
        <w:rPr>
          <w:i/>
          <w:sz w:val="26"/>
        </w:rPr>
      </w:pPr>
      <w:r>
        <w:rPr>
          <w:i/>
          <w:sz w:val="26"/>
        </w:rPr>
        <w:t>В случае частичной оплаты родителями путевки, закупаемой с участием средств организаций, представляются:</w:t>
      </w:r>
    </w:p>
    <w:p w:rsidR="0099569A" w:rsidRDefault="00F53A05">
      <w:pPr>
        <w:spacing w:line="273" w:lineRule="auto"/>
        <w:ind w:left="284" w:right="10" w:hanging="144"/>
        <w:jc w:val="both"/>
        <w:rPr>
          <w:i/>
          <w:sz w:val="26"/>
        </w:rPr>
      </w:pPr>
      <w:r>
        <w:rPr>
          <w:i/>
          <w:sz w:val="26"/>
        </w:rPr>
        <w:t>-письмо, подписанное руководителем организации, закупившей и частично оплатившей стоимость путевки, содержащее информацию о наименовании организации и месте нахождения оригинала обратного талона к путевке;</w:t>
      </w:r>
    </w:p>
    <w:p w:rsidR="0099569A" w:rsidRDefault="00F53A05">
      <w:pPr>
        <w:spacing w:before="3" w:line="278" w:lineRule="auto"/>
        <w:ind w:left="284" w:right="7" w:hanging="144"/>
        <w:jc w:val="both"/>
        <w:rPr>
          <w:i/>
          <w:sz w:val="26"/>
        </w:rPr>
      </w:pPr>
      <w:r>
        <w:rPr>
          <w:i/>
          <w:sz w:val="26"/>
        </w:rPr>
        <w:t>-копия обратного талона к путевке (иной бланк строгой отчетности), подтверждающий факт пребывания ребенка на отдыхе), заверенная организацией, закупившей и частично оплатившей стоимость путевки.</w:t>
      </w:r>
    </w:p>
    <w:p w:rsidR="0099569A" w:rsidRDefault="0099569A">
      <w:pPr>
        <w:pStyle w:val="a3"/>
        <w:spacing w:before="29"/>
        <w:rPr>
          <w:i/>
        </w:rPr>
      </w:pPr>
    </w:p>
    <w:p w:rsidR="0099569A" w:rsidRDefault="00F53A05" w:rsidP="00F53A05">
      <w:pPr>
        <w:spacing w:line="268" w:lineRule="auto"/>
        <w:ind w:left="2660" w:right="2300" w:hanging="44"/>
        <w:jc w:val="center"/>
        <w:rPr>
          <w:b/>
          <w:sz w:val="26"/>
        </w:rPr>
      </w:pPr>
      <w:r>
        <w:rPr>
          <w:color w:val="1F0D00"/>
          <w:sz w:val="26"/>
        </w:rPr>
        <w:t>Остались</w:t>
      </w:r>
      <w:r>
        <w:rPr>
          <w:color w:val="1F0D00"/>
          <w:spacing w:val="-17"/>
          <w:sz w:val="26"/>
        </w:rPr>
        <w:t xml:space="preserve"> </w:t>
      </w:r>
      <w:r>
        <w:rPr>
          <w:color w:val="1F0D00"/>
          <w:sz w:val="26"/>
        </w:rPr>
        <w:t>вопросы?</w:t>
      </w:r>
      <w:r>
        <w:rPr>
          <w:color w:val="1F0D00"/>
          <w:spacing w:val="-16"/>
          <w:sz w:val="26"/>
        </w:rPr>
        <w:t xml:space="preserve"> </w:t>
      </w:r>
      <w:r>
        <w:rPr>
          <w:color w:val="1F0D00"/>
          <w:sz w:val="26"/>
        </w:rPr>
        <w:t>Можно</w:t>
      </w:r>
      <w:r>
        <w:rPr>
          <w:color w:val="1F0D00"/>
          <w:spacing w:val="-16"/>
          <w:sz w:val="26"/>
        </w:rPr>
        <w:t xml:space="preserve"> </w:t>
      </w:r>
      <w:r>
        <w:rPr>
          <w:color w:val="1F0D00"/>
          <w:sz w:val="26"/>
        </w:rPr>
        <w:t>пройти</w:t>
      </w:r>
      <w:r>
        <w:rPr>
          <w:color w:val="1F0D00"/>
          <w:spacing w:val="-10"/>
          <w:sz w:val="26"/>
        </w:rPr>
        <w:t xml:space="preserve"> </w:t>
      </w:r>
      <w:r>
        <w:rPr>
          <w:color w:val="1F0D00"/>
          <w:sz w:val="26"/>
        </w:rPr>
        <w:t>консультацию               на</w:t>
      </w:r>
      <w:r>
        <w:rPr>
          <w:color w:val="1F0D00"/>
          <w:spacing w:val="-13"/>
          <w:sz w:val="26"/>
        </w:rPr>
        <w:t xml:space="preserve"> </w:t>
      </w:r>
      <w:r>
        <w:rPr>
          <w:color w:val="1F0D00"/>
          <w:sz w:val="26"/>
        </w:rPr>
        <w:t>сайте</w:t>
      </w:r>
      <w:r>
        <w:rPr>
          <w:color w:val="1F0D00"/>
          <w:spacing w:val="-7"/>
          <w:sz w:val="26"/>
        </w:rPr>
        <w:t xml:space="preserve"> </w:t>
      </w:r>
      <w:hyperlink r:id="rId9" w:history="1">
        <w:r w:rsidRPr="006556F1">
          <w:rPr>
            <w:rStyle w:val="a5"/>
            <w:b/>
            <w:spacing w:val="-2"/>
            <w:sz w:val="26"/>
            <w:u w:color="1F0D00"/>
          </w:rPr>
          <w:t>www.mfcrnd.ru</w:t>
        </w:r>
      </w:hyperlink>
    </w:p>
    <w:sectPr w:rsidR="0099569A">
      <w:pgSz w:w="11910" w:h="16850"/>
      <w:pgMar w:top="10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66B1A"/>
    <w:multiLevelType w:val="hybridMultilevel"/>
    <w:tmpl w:val="23A4B416"/>
    <w:lvl w:ilvl="0" w:tplc="260E4D1E">
      <w:start w:val="1"/>
      <w:numFmt w:val="decimal"/>
      <w:lvlText w:val="%1."/>
      <w:lvlJc w:val="left"/>
      <w:pPr>
        <w:ind w:left="562" w:hanging="423"/>
      </w:pPr>
      <w:rPr>
        <w:rFonts w:hint="default"/>
        <w:spacing w:val="0"/>
        <w:w w:val="95"/>
        <w:lang w:val="ru-RU" w:eastAsia="en-US" w:bidi="ar-SA"/>
      </w:rPr>
    </w:lvl>
    <w:lvl w:ilvl="1" w:tplc="F5CC2A5E">
      <w:numFmt w:val="bullet"/>
      <w:lvlText w:val="•"/>
      <w:lvlJc w:val="left"/>
      <w:pPr>
        <w:ind w:left="1567" w:hanging="423"/>
      </w:pPr>
      <w:rPr>
        <w:rFonts w:hint="default"/>
        <w:lang w:val="ru-RU" w:eastAsia="en-US" w:bidi="ar-SA"/>
      </w:rPr>
    </w:lvl>
    <w:lvl w:ilvl="2" w:tplc="AD566082">
      <w:numFmt w:val="bullet"/>
      <w:lvlText w:val="•"/>
      <w:lvlJc w:val="left"/>
      <w:pPr>
        <w:ind w:left="2574" w:hanging="423"/>
      </w:pPr>
      <w:rPr>
        <w:rFonts w:hint="default"/>
        <w:lang w:val="ru-RU" w:eastAsia="en-US" w:bidi="ar-SA"/>
      </w:rPr>
    </w:lvl>
    <w:lvl w:ilvl="3" w:tplc="D6503834">
      <w:numFmt w:val="bullet"/>
      <w:lvlText w:val="•"/>
      <w:lvlJc w:val="left"/>
      <w:pPr>
        <w:ind w:left="3582" w:hanging="423"/>
      </w:pPr>
      <w:rPr>
        <w:rFonts w:hint="default"/>
        <w:lang w:val="ru-RU" w:eastAsia="en-US" w:bidi="ar-SA"/>
      </w:rPr>
    </w:lvl>
    <w:lvl w:ilvl="4" w:tplc="90B26D04">
      <w:numFmt w:val="bullet"/>
      <w:lvlText w:val="•"/>
      <w:lvlJc w:val="left"/>
      <w:pPr>
        <w:ind w:left="4589" w:hanging="423"/>
      </w:pPr>
      <w:rPr>
        <w:rFonts w:hint="default"/>
        <w:lang w:val="ru-RU" w:eastAsia="en-US" w:bidi="ar-SA"/>
      </w:rPr>
    </w:lvl>
    <w:lvl w:ilvl="5" w:tplc="B1E08CB6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6" w:tplc="B3AAF90A">
      <w:numFmt w:val="bullet"/>
      <w:lvlText w:val="•"/>
      <w:lvlJc w:val="left"/>
      <w:pPr>
        <w:ind w:left="6604" w:hanging="423"/>
      </w:pPr>
      <w:rPr>
        <w:rFonts w:hint="default"/>
        <w:lang w:val="ru-RU" w:eastAsia="en-US" w:bidi="ar-SA"/>
      </w:rPr>
    </w:lvl>
    <w:lvl w:ilvl="7" w:tplc="B890204E">
      <w:numFmt w:val="bullet"/>
      <w:lvlText w:val="•"/>
      <w:lvlJc w:val="left"/>
      <w:pPr>
        <w:ind w:left="7612" w:hanging="423"/>
      </w:pPr>
      <w:rPr>
        <w:rFonts w:hint="default"/>
        <w:lang w:val="ru-RU" w:eastAsia="en-US" w:bidi="ar-SA"/>
      </w:rPr>
    </w:lvl>
    <w:lvl w:ilvl="8" w:tplc="9E62A2D2">
      <w:numFmt w:val="bullet"/>
      <w:lvlText w:val="•"/>
      <w:lvlJc w:val="left"/>
      <w:pPr>
        <w:ind w:left="8619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64E442D8"/>
    <w:multiLevelType w:val="hybridMultilevel"/>
    <w:tmpl w:val="4BD6D9E0"/>
    <w:lvl w:ilvl="0" w:tplc="28BE6390">
      <w:numFmt w:val="bullet"/>
      <w:lvlText w:val="–"/>
      <w:lvlJc w:val="left"/>
      <w:pPr>
        <w:ind w:left="389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8E01F0">
      <w:numFmt w:val="bullet"/>
      <w:lvlText w:val="•"/>
      <w:lvlJc w:val="left"/>
      <w:pPr>
        <w:ind w:left="1405" w:hanging="212"/>
      </w:pPr>
      <w:rPr>
        <w:rFonts w:hint="default"/>
        <w:lang w:val="ru-RU" w:eastAsia="en-US" w:bidi="ar-SA"/>
      </w:rPr>
    </w:lvl>
    <w:lvl w:ilvl="2" w:tplc="9BC2EA5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3" w:tplc="0EF62FE8">
      <w:numFmt w:val="bullet"/>
      <w:lvlText w:val="•"/>
      <w:lvlJc w:val="left"/>
      <w:pPr>
        <w:ind w:left="3456" w:hanging="212"/>
      </w:pPr>
      <w:rPr>
        <w:rFonts w:hint="default"/>
        <w:lang w:val="ru-RU" w:eastAsia="en-US" w:bidi="ar-SA"/>
      </w:rPr>
    </w:lvl>
    <w:lvl w:ilvl="4" w:tplc="64268414">
      <w:numFmt w:val="bullet"/>
      <w:lvlText w:val="•"/>
      <w:lvlJc w:val="left"/>
      <w:pPr>
        <w:ind w:left="4481" w:hanging="212"/>
      </w:pPr>
      <w:rPr>
        <w:rFonts w:hint="default"/>
        <w:lang w:val="ru-RU" w:eastAsia="en-US" w:bidi="ar-SA"/>
      </w:rPr>
    </w:lvl>
    <w:lvl w:ilvl="5" w:tplc="86364AB2">
      <w:numFmt w:val="bullet"/>
      <w:lvlText w:val="•"/>
      <w:lvlJc w:val="left"/>
      <w:pPr>
        <w:ind w:left="5507" w:hanging="212"/>
      </w:pPr>
      <w:rPr>
        <w:rFonts w:hint="default"/>
        <w:lang w:val="ru-RU" w:eastAsia="en-US" w:bidi="ar-SA"/>
      </w:rPr>
    </w:lvl>
    <w:lvl w:ilvl="6" w:tplc="102A9108">
      <w:numFmt w:val="bullet"/>
      <w:lvlText w:val="•"/>
      <w:lvlJc w:val="left"/>
      <w:pPr>
        <w:ind w:left="6532" w:hanging="212"/>
      </w:pPr>
      <w:rPr>
        <w:rFonts w:hint="default"/>
        <w:lang w:val="ru-RU" w:eastAsia="en-US" w:bidi="ar-SA"/>
      </w:rPr>
    </w:lvl>
    <w:lvl w:ilvl="7" w:tplc="73F4F830">
      <w:numFmt w:val="bullet"/>
      <w:lvlText w:val="•"/>
      <w:lvlJc w:val="left"/>
      <w:pPr>
        <w:ind w:left="7558" w:hanging="212"/>
      </w:pPr>
      <w:rPr>
        <w:rFonts w:hint="default"/>
        <w:lang w:val="ru-RU" w:eastAsia="en-US" w:bidi="ar-SA"/>
      </w:rPr>
    </w:lvl>
    <w:lvl w:ilvl="8" w:tplc="F2928E36">
      <w:numFmt w:val="bullet"/>
      <w:lvlText w:val="•"/>
      <w:lvlJc w:val="left"/>
      <w:pPr>
        <w:ind w:left="8583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9A"/>
    <w:rsid w:val="002B356C"/>
    <w:rsid w:val="006B429D"/>
    <w:rsid w:val="0099569A"/>
    <w:rsid w:val="00CD3B68"/>
    <w:rsid w:val="00F5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25972-692B-4EF4-9975-711DC5B9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727" w:right="590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2">
    <w:name w:val="heading 2"/>
    <w:basedOn w:val="a"/>
    <w:uiPriority w:val="1"/>
    <w:qFormat/>
    <w:pPr>
      <w:spacing w:before="168"/>
      <w:ind w:left="38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62" w:hanging="4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53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r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r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rnd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r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Е.И.</dc:creator>
  <cp:lastModifiedBy>Иващенко Светлана Анатольевна</cp:lastModifiedBy>
  <cp:revision>3</cp:revision>
  <dcterms:created xsi:type="dcterms:W3CDTF">2026-04-08T09:19:00Z</dcterms:created>
  <dcterms:modified xsi:type="dcterms:W3CDTF">2026-04-08T09:31:00Z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</Properties>
</file>